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4357F" w14:textId="4E6A28D4" w:rsidR="00C807CF" w:rsidRDefault="00C807CF">
      <w:pPr>
        <w:rPr>
          <w:b/>
          <w:bCs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807CF">
        <w:rPr>
          <w:b/>
          <w:bCs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Volunteer Opportunities in the San Fernando Valley</w:t>
      </w:r>
    </w:p>
    <w:p w14:paraId="008C2071" w14:textId="7FE5543D" w:rsidR="003536C2" w:rsidRDefault="00CE7AF2">
      <w:r>
        <w:t xml:space="preserve">When </w:t>
      </w:r>
      <w:r w:rsidR="003536C2">
        <w:t>reviewing annual scholarship</w:t>
      </w:r>
      <w:r>
        <w:t xml:space="preserve"> applications, the </w:t>
      </w:r>
      <w:r w:rsidR="00B04C36">
        <w:t xml:space="preserve">Gelb </w:t>
      </w:r>
      <w:r w:rsidR="006F7023">
        <w:t>Scholarship Committee</w:t>
      </w:r>
      <w:r>
        <w:t xml:space="preserve"> </w:t>
      </w:r>
      <w:r w:rsidR="00B04C36">
        <w:t>takes into consideration a student’s meaningful community involvement</w:t>
      </w:r>
      <w:r w:rsidR="003536C2">
        <w:t>.  S</w:t>
      </w:r>
      <w:r w:rsidR="00B04C36">
        <w:t xml:space="preserve">tudents are encouraged to reach out to any of the organizations listed below to volunteer their time, or pick </w:t>
      </w:r>
      <w:r w:rsidR="003536C2">
        <w:t>an</w:t>
      </w:r>
      <w:r w:rsidR="00B04C36">
        <w:t xml:space="preserve"> organization </w:t>
      </w:r>
      <w:r w:rsidR="003536C2">
        <w:t xml:space="preserve">of their choice, </w:t>
      </w:r>
      <w:r w:rsidR="00B04C36">
        <w:t>located in the San Fernando Valley.</w:t>
      </w:r>
      <w:r w:rsidR="008E3CEF">
        <w:t xml:space="preserve"> </w:t>
      </w:r>
      <w:r w:rsidR="008E3CEF" w:rsidRPr="008E3CEF">
        <w:t>This material is provided for informational purposes only. The Gelb Foundation does not endorse any of the organizations mentioned.</w:t>
      </w:r>
    </w:p>
    <w:p w14:paraId="5AAF72B2" w14:textId="77AF6B4C" w:rsidR="00253552" w:rsidRDefault="003536C2">
      <w:r w:rsidRPr="00253552">
        <w:rPr>
          <w:b/>
          <w:bCs/>
          <w:noProof/>
        </w:rPr>
        <w:drawing>
          <wp:inline distT="0" distB="0" distL="0" distR="0" wp14:anchorId="7DAE9FC3" wp14:editId="2F33F79F">
            <wp:extent cx="2101467" cy="455930"/>
            <wp:effectExtent l="0" t="0" r="0" b="1270"/>
            <wp:docPr id="1166042644" name="Picture 1" descr="A logo for a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042644" name="Picture 1" descr="A logo for a compan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6712" cy="47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3552" w:rsidRPr="00253552">
        <w:rPr>
          <w:b/>
          <w:bCs/>
        </w:rPr>
        <w:t>San Fernando Rescue Mission</w:t>
      </w:r>
      <w:r w:rsidR="00253552" w:rsidRPr="00253552">
        <w:t xml:space="preserve"> (Northridge) • Focus: Homeless services, meal prep, shelter support • </w:t>
      </w:r>
      <w:r w:rsidR="00253552" w:rsidRPr="00FE22E9">
        <w:rPr>
          <w:b/>
          <w:bCs/>
        </w:rPr>
        <w:t>Ages: Teens 15+</w:t>
      </w:r>
      <w:r w:rsidR="00253552" w:rsidRPr="00253552">
        <w:t xml:space="preserve"> can volunteer solo; younger children may participate with a parent or group leader • Requirements: Online application, virtual Open House, background check (for ages 18+) • Website: </w:t>
      </w:r>
      <w:hyperlink r:id="rId5" w:tgtFrame="_blank" w:history="1">
        <w:r w:rsidR="00253552" w:rsidRPr="00253552">
          <w:rPr>
            <w:rStyle w:val="Hyperlink"/>
          </w:rPr>
          <w:t>sfvrescuemission.org/volunteer</w:t>
        </w:r>
      </w:hyperlink>
      <w:r w:rsidR="00253552" w:rsidRPr="00253552">
        <w:t> </w:t>
      </w:r>
    </w:p>
    <w:p w14:paraId="765D147B" w14:textId="687EAEED" w:rsidR="00253552" w:rsidRDefault="003B0E18">
      <w:r w:rsidRPr="000C0FC9">
        <w:rPr>
          <w:noProof/>
        </w:rPr>
        <w:drawing>
          <wp:anchor distT="0" distB="0" distL="114300" distR="114300" simplePos="0" relativeHeight="251665408" behindDoc="1" locked="0" layoutInCell="1" allowOverlap="1" wp14:anchorId="5705F908" wp14:editId="15D8FC6D">
            <wp:simplePos x="0" y="0"/>
            <wp:positionH relativeFrom="column">
              <wp:posOffset>0</wp:posOffset>
            </wp:positionH>
            <wp:positionV relativeFrom="paragraph">
              <wp:posOffset>91440</wp:posOffset>
            </wp:positionV>
            <wp:extent cx="194310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388" y="21237"/>
                <wp:lineTo x="21388" y="0"/>
                <wp:lineTo x="0" y="0"/>
              </wp:wrapPolygon>
            </wp:wrapTight>
            <wp:docPr id="2089996896" name="Picture 1" descr="A logo of a ch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996896" name="Picture 1" descr="A logo of a chil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40773E" w14:textId="6EBEB647" w:rsidR="008B10F9" w:rsidRDefault="00631B3C">
      <w:r w:rsidRPr="00631B3C">
        <w:t>  </w:t>
      </w:r>
      <w:r w:rsidRPr="00631B3C">
        <w:rPr>
          <w:b/>
          <w:bCs/>
        </w:rPr>
        <w:t>San Fernando... ---  Boys &amp; Girls Club of San Fernando Valley (Pacoima) •</w:t>
      </w:r>
      <w:r w:rsidRPr="00631B3C">
        <w:t xml:space="preserve"> Focus: Tutoring, arts &amp; crafts, sports, music, leadership development • Ages: </w:t>
      </w:r>
      <w:r w:rsidRPr="00FE22E9">
        <w:rPr>
          <w:b/>
          <w:bCs/>
        </w:rPr>
        <w:t>6–17</w:t>
      </w:r>
      <w:r w:rsidRPr="00631B3C">
        <w:t xml:space="preserve"> for youth programs; teens and adults can volunteer • Hours: Weekdays 2:00–6:45 PM (school year), 8:00 AM–5:00 PM (summer/holidays) • Website: </w:t>
      </w:r>
      <w:hyperlink r:id="rId7" w:tgtFrame="_blank" w:history="1">
        <w:r w:rsidRPr="00631B3C">
          <w:rPr>
            <w:rStyle w:val="Hyperlink"/>
          </w:rPr>
          <w:t>bgcsfv.org</w:t>
        </w:r>
      </w:hyperlink>
      <w:r w:rsidRPr="00631B3C">
        <w:t> </w:t>
      </w:r>
      <w:r w:rsidR="008B10F9">
        <w:t>–</w:t>
      </w:r>
      <w:r w:rsidRPr="00631B3C">
        <w:t> </w:t>
      </w:r>
    </w:p>
    <w:p w14:paraId="208A39E5" w14:textId="2563A500" w:rsidR="008B10F9" w:rsidRDefault="003B0E18">
      <w:r w:rsidRPr="000C0FC9">
        <w:rPr>
          <w:noProof/>
        </w:rPr>
        <w:drawing>
          <wp:anchor distT="0" distB="0" distL="114300" distR="114300" simplePos="0" relativeHeight="251666432" behindDoc="1" locked="0" layoutInCell="1" allowOverlap="1" wp14:anchorId="01B9D174" wp14:editId="58F95903">
            <wp:simplePos x="0" y="0"/>
            <wp:positionH relativeFrom="column">
              <wp:posOffset>0</wp:posOffset>
            </wp:positionH>
            <wp:positionV relativeFrom="paragraph">
              <wp:posOffset>29210</wp:posOffset>
            </wp:positionV>
            <wp:extent cx="91440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150" y="21263"/>
                <wp:lineTo x="21150" y="0"/>
                <wp:lineTo x="0" y="0"/>
              </wp:wrapPolygon>
            </wp:wrapTight>
            <wp:docPr id="1446520750" name="Picture 1" descr="A close-up of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520750" name="Picture 1" descr="A close-up of words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C6219D" w14:textId="4A26E60B" w:rsidR="00631B3C" w:rsidRDefault="00631B3C">
      <w:r w:rsidRPr="00631B3C">
        <w:t> </w:t>
      </w:r>
      <w:r w:rsidRPr="00631B3C">
        <w:rPr>
          <w:b/>
          <w:bCs/>
        </w:rPr>
        <w:t>North Hollywood Interfaith Food Pantry (Studio City</w:t>
      </w:r>
      <w:r w:rsidRPr="00631B3C">
        <w:t xml:space="preserve">) • </w:t>
      </w:r>
      <w:r w:rsidR="000C0FC9">
        <w:t xml:space="preserve"> F</w:t>
      </w:r>
      <w:r w:rsidRPr="00631B3C">
        <w:t xml:space="preserve">ocus: Food distribution, pantry organization • Ages: </w:t>
      </w:r>
      <w:r w:rsidRPr="00FE22E9">
        <w:rPr>
          <w:b/>
          <w:bCs/>
        </w:rPr>
        <w:t>Teens welcome with supervision;</w:t>
      </w:r>
      <w:r w:rsidRPr="00631B3C">
        <w:t xml:space="preserve"> check for age-specific roles • How to Join: Sign up via </w:t>
      </w:r>
      <w:hyperlink r:id="rId9" w:tgtFrame="_blank" w:history="1">
        <w:r w:rsidRPr="00631B3C">
          <w:rPr>
            <w:rStyle w:val="Hyperlink"/>
          </w:rPr>
          <w:t>nhifp.org/volunteers</w:t>
        </w:r>
      </w:hyperlink>
      <w:r w:rsidRPr="00631B3C">
        <w:t> • Location: 4390 Colfax Ave, Studio City, CA 91604</w:t>
      </w:r>
    </w:p>
    <w:p w14:paraId="1A3BB3B9" w14:textId="2277D882" w:rsidR="008B10F9" w:rsidRDefault="008B10F9">
      <w:r w:rsidRPr="008B10F9">
        <w:rPr>
          <w:noProof/>
        </w:rPr>
        <w:drawing>
          <wp:inline distT="0" distB="0" distL="0" distR="0" wp14:anchorId="61A6DF7A" wp14:editId="0A5BF17C">
            <wp:extent cx="523875" cy="523875"/>
            <wp:effectExtent l="0" t="0" r="9525" b="9525"/>
            <wp:docPr id="778090044" name="Picture 10" descr="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🌊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10F9">
        <w:rPr>
          <w:b/>
          <w:bCs/>
        </w:rPr>
        <w:t>Friends of the Los Angeles River (FoLAR)</w:t>
      </w:r>
      <w:r w:rsidRPr="008B10F9">
        <w:t xml:space="preserve"> • Focus: River cleanups, habitat restoration, educational field trips • Events: Great LA River Cleanup and seasonal stewardship days • Youth Access: </w:t>
      </w:r>
      <w:r w:rsidRPr="00FE22E9">
        <w:rPr>
          <w:b/>
          <w:bCs/>
        </w:rPr>
        <w:t>High school students welcome; ideal for service hours</w:t>
      </w:r>
      <w:r w:rsidRPr="008B10F9">
        <w:t xml:space="preserve"> and environmental clubs • Perks: Early access to events, expert-led field trips, and FoLAR merchandise • Website: </w:t>
      </w:r>
      <w:hyperlink r:id="rId11" w:tgtFrame="_blank" w:history="1">
        <w:r w:rsidRPr="008B10F9">
          <w:rPr>
            <w:rStyle w:val="Hyperlink"/>
          </w:rPr>
          <w:t>folar.org/get-involved</w:t>
        </w:r>
      </w:hyperlink>
    </w:p>
    <w:p w14:paraId="16763746" w14:textId="6AFDCF3F" w:rsidR="000C0FC9" w:rsidRDefault="000C0FC9"/>
    <w:p w14:paraId="4341BAF2" w14:textId="370E6994" w:rsidR="003536C2" w:rsidRDefault="003536C2">
      <w:r w:rsidRPr="003536C2">
        <w:rPr>
          <w:b/>
          <w:bCs/>
        </w:rPr>
        <w:t>Animal Shelter</w:t>
      </w:r>
      <w:r w:rsidR="00605833">
        <w:rPr>
          <w:b/>
          <w:bCs/>
        </w:rPr>
        <w:t>;</w:t>
      </w:r>
      <w:r w:rsidRPr="003536C2">
        <w:rPr>
          <w:b/>
          <w:bCs/>
        </w:rPr>
        <w:t xml:space="preserve"> San Fernando Valley</w:t>
      </w:r>
      <w:r>
        <w:t xml:space="preserve">:  West Valley Animal Shelter; 20655 Plummer St. Chatsworth, 888-452-7381 </w:t>
      </w:r>
      <w:r w:rsidR="0033152A">
        <w:t xml:space="preserve"> </w:t>
      </w:r>
    </w:p>
    <w:p w14:paraId="71C3C9C9" w14:textId="461952C6" w:rsidR="0033152A" w:rsidRDefault="0033152A"/>
    <w:p w14:paraId="5DEBCE2A" w14:textId="7D02176E" w:rsidR="008B10F9" w:rsidRDefault="003B0E18">
      <w:r w:rsidRPr="000C0FC9">
        <w:rPr>
          <w:b/>
          <w:bCs/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3D34B217" wp14:editId="189D2057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1486700" cy="799465"/>
            <wp:effectExtent l="0" t="0" r="0" b="635"/>
            <wp:wrapTight wrapText="bothSides">
              <wp:wrapPolygon edited="0">
                <wp:start x="0" y="0"/>
                <wp:lineTo x="0" y="21102"/>
                <wp:lineTo x="21314" y="21102"/>
                <wp:lineTo x="21314" y="0"/>
                <wp:lineTo x="0" y="0"/>
              </wp:wrapPolygon>
            </wp:wrapTight>
            <wp:docPr id="119975256" name="Picture 1" descr="A logo with green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75256" name="Picture 1" descr="A logo with green lines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335" cy="799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0F9" w:rsidRPr="008B10F9">
        <w:rPr>
          <w:b/>
          <w:bCs/>
        </w:rPr>
        <w:t>Pacoima Beautiful •</w:t>
      </w:r>
      <w:r w:rsidR="008B10F9" w:rsidRPr="008B10F9">
        <w:t xml:space="preserve"> Focus: Environmental justice, community cleanups, youth leadership • Programs: Youth Environmentalists </w:t>
      </w:r>
      <w:r>
        <w:t xml:space="preserve">  </w:t>
      </w:r>
      <w:r w:rsidR="008B10F9" w:rsidRPr="008B10F9">
        <w:t>(YES) program, local beautification projects • Location: Northeast San Fernando Valley • Website: </w:t>
      </w:r>
      <w:hyperlink r:id="rId13" w:tgtFrame="_blank" w:history="1">
        <w:r w:rsidR="008B10F9" w:rsidRPr="008B10F9">
          <w:rPr>
            <w:rStyle w:val="Hyperlink"/>
          </w:rPr>
          <w:t>pacoimabeautiful.org</w:t>
        </w:r>
      </w:hyperlink>
      <w:r w:rsidR="008B10F9" w:rsidRPr="008B10F9">
        <w:t> </w:t>
      </w:r>
    </w:p>
    <w:p w14:paraId="53B4721A" w14:textId="54F6A950" w:rsidR="008B10F9" w:rsidRDefault="00253552">
      <w:r w:rsidRPr="008B10F9">
        <w:rPr>
          <w:noProof/>
        </w:rPr>
        <w:drawing>
          <wp:anchor distT="0" distB="0" distL="114300" distR="114300" simplePos="0" relativeHeight="251659264" behindDoc="1" locked="0" layoutInCell="1" allowOverlap="1" wp14:anchorId="3A498898" wp14:editId="10A639FD">
            <wp:simplePos x="0" y="0"/>
            <wp:positionH relativeFrom="column">
              <wp:posOffset>0</wp:posOffset>
            </wp:positionH>
            <wp:positionV relativeFrom="paragraph">
              <wp:posOffset>147320</wp:posOffset>
            </wp:positionV>
            <wp:extent cx="685800" cy="685800"/>
            <wp:effectExtent l="0" t="0" r="0" b="0"/>
            <wp:wrapTight wrapText="bothSides">
              <wp:wrapPolygon edited="0">
                <wp:start x="18000" y="0"/>
                <wp:lineTo x="5400" y="600"/>
                <wp:lineTo x="0" y="3600"/>
                <wp:lineTo x="1200" y="21000"/>
                <wp:lineTo x="5400" y="21000"/>
                <wp:lineTo x="18000" y="19200"/>
                <wp:lineTo x="21000" y="17400"/>
                <wp:lineTo x="21000" y="0"/>
                <wp:lineTo x="18000" y="0"/>
              </wp:wrapPolygon>
            </wp:wrapTight>
            <wp:docPr id="263644142" name="Picture 8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🌿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C549EC" w14:textId="66775EE0" w:rsidR="008B10F9" w:rsidRDefault="008B10F9">
      <w:r w:rsidRPr="008B10F9">
        <w:t> </w:t>
      </w:r>
      <w:r w:rsidRPr="008B10F9">
        <w:rPr>
          <w:b/>
          <w:bCs/>
        </w:rPr>
        <w:t>Shift Our Ways Collective (Arleta)</w:t>
      </w:r>
      <w:r w:rsidRPr="008B10F9">
        <w:t xml:space="preserve"> • Focus: Regenerative agriculture, climate resilience, sustainable community building • Activities: Garden workdays, composting, eco-education • Youth Access: </w:t>
      </w:r>
      <w:r w:rsidRPr="00FE22E9">
        <w:rPr>
          <w:b/>
          <w:bCs/>
        </w:rPr>
        <w:t>Welcomes high school volunteers with interest in sustainability</w:t>
      </w:r>
      <w:r w:rsidRPr="008B10F9">
        <w:t xml:space="preserve"> • Website: </w:t>
      </w:r>
      <w:hyperlink r:id="rId15" w:tgtFrame="_blank" w:history="1">
        <w:r w:rsidRPr="008B10F9">
          <w:rPr>
            <w:rStyle w:val="Hyperlink"/>
          </w:rPr>
          <w:t>shiftourways.org</w:t>
        </w:r>
      </w:hyperlink>
      <w:r w:rsidRPr="008B10F9">
        <w:t> </w:t>
      </w:r>
    </w:p>
    <w:p w14:paraId="5164B065" w14:textId="1993229D" w:rsidR="008B10F9" w:rsidRDefault="00253552">
      <w:r w:rsidRPr="000C0FC9">
        <w:rPr>
          <w:noProof/>
        </w:rPr>
        <w:drawing>
          <wp:anchor distT="0" distB="0" distL="114300" distR="114300" simplePos="0" relativeHeight="251664384" behindDoc="1" locked="0" layoutInCell="1" allowOverlap="1" wp14:anchorId="79EAE638" wp14:editId="7C712110">
            <wp:simplePos x="0" y="0"/>
            <wp:positionH relativeFrom="column">
              <wp:posOffset>0</wp:posOffset>
            </wp:positionH>
            <wp:positionV relativeFrom="paragraph">
              <wp:posOffset>198120</wp:posOffset>
            </wp:positionV>
            <wp:extent cx="1504950" cy="883285"/>
            <wp:effectExtent l="0" t="0" r="0" b="0"/>
            <wp:wrapTight wrapText="bothSides">
              <wp:wrapPolygon edited="0">
                <wp:start x="0" y="0"/>
                <wp:lineTo x="0" y="20963"/>
                <wp:lineTo x="21327" y="20963"/>
                <wp:lineTo x="21327" y="0"/>
                <wp:lineTo x="0" y="0"/>
              </wp:wrapPolygon>
            </wp:wrapTight>
            <wp:docPr id="1003525365" name="Picture 1" descr="A logo with text and a fl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25365" name="Picture 1" descr="A logo with text and a flower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93A3CC" w14:textId="30D706E0" w:rsidR="008B10F9" w:rsidRDefault="008B10F9">
      <w:r w:rsidRPr="008B10F9">
        <w:rPr>
          <w:b/>
          <w:bCs/>
        </w:rPr>
        <w:t>Nature Nexus Institute</w:t>
      </w:r>
      <w:r w:rsidRPr="008B10F9">
        <w:t xml:space="preserve"> • Focus: Community-nature relationships, science and art integration • Opportunities: Cleanups, nature walks, educational events • Youth Access: Inclusive of intergenerational volunteers; </w:t>
      </w:r>
      <w:r w:rsidRPr="00FE22E9">
        <w:rPr>
          <w:b/>
          <w:bCs/>
        </w:rPr>
        <w:t>great for students interested in science and storytelling</w:t>
      </w:r>
      <w:r w:rsidRPr="008B10F9">
        <w:t xml:space="preserve"> • </w:t>
      </w:r>
      <w:r>
        <w:t>W</w:t>
      </w:r>
      <w:r w:rsidRPr="008B10F9">
        <w:t>ebsite: </w:t>
      </w:r>
      <w:hyperlink r:id="rId17" w:tgtFrame="_blank" w:history="1">
        <w:r w:rsidRPr="008B10F9">
          <w:rPr>
            <w:rStyle w:val="Hyperlink"/>
          </w:rPr>
          <w:t>naturenexusinstitute.org</w:t>
        </w:r>
      </w:hyperlink>
      <w:r w:rsidRPr="008B10F9">
        <w:t> </w:t>
      </w:r>
    </w:p>
    <w:p w14:paraId="39B4908D" w14:textId="0BFE3A93" w:rsidR="008B10F9" w:rsidRDefault="00253552">
      <w:r w:rsidRPr="008B10F9">
        <w:rPr>
          <w:noProof/>
        </w:rPr>
        <w:drawing>
          <wp:anchor distT="0" distB="0" distL="114300" distR="114300" simplePos="0" relativeHeight="251663360" behindDoc="1" locked="0" layoutInCell="1" allowOverlap="1" wp14:anchorId="5D512AE6" wp14:editId="06B43C75">
            <wp:simplePos x="0" y="0"/>
            <wp:positionH relativeFrom="column">
              <wp:posOffset>-635</wp:posOffset>
            </wp:positionH>
            <wp:positionV relativeFrom="paragraph">
              <wp:posOffset>219710</wp:posOffset>
            </wp:positionV>
            <wp:extent cx="1609725" cy="702945"/>
            <wp:effectExtent l="0" t="0" r="9525" b="1905"/>
            <wp:wrapTight wrapText="bothSides">
              <wp:wrapPolygon edited="0">
                <wp:start x="0" y="0"/>
                <wp:lineTo x="0" y="21073"/>
                <wp:lineTo x="21472" y="21073"/>
                <wp:lineTo x="21472" y="0"/>
                <wp:lineTo x="0" y="0"/>
              </wp:wrapPolygon>
            </wp:wrapTight>
            <wp:docPr id="203051166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51166" name="Picture 1" descr="A blue and white logo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B2CB1" w14:textId="248BD84D" w:rsidR="00CD59ED" w:rsidRDefault="008B10F9">
      <w:r w:rsidRPr="008B10F9">
        <w:rPr>
          <w:b/>
          <w:bCs/>
        </w:rPr>
        <w:t>The Bay Foundation</w:t>
      </w:r>
      <w:r w:rsidRPr="008B10F9">
        <w:t xml:space="preserve"> • Focus: Coastal and watershed restoration • Activities: Beach cleanups, native plant restoration • Youth Access: </w:t>
      </w:r>
      <w:r w:rsidRPr="00FE22E9">
        <w:rPr>
          <w:b/>
          <w:bCs/>
        </w:rPr>
        <w:t>Check for age-specific events or group sign-ups</w:t>
      </w:r>
      <w:r w:rsidRPr="008B10F9">
        <w:t xml:space="preserve"> • Website: </w:t>
      </w:r>
      <w:hyperlink r:id="rId19" w:tgtFrame="_blank" w:history="1">
        <w:r w:rsidRPr="008B10F9">
          <w:rPr>
            <w:rStyle w:val="Hyperlink"/>
          </w:rPr>
          <w:t>bayfoundation.org</w:t>
        </w:r>
      </w:hyperlink>
      <w:r w:rsidRPr="008B10F9">
        <w:t> </w:t>
      </w:r>
    </w:p>
    <w:p w14:paraId="432AFC9B" w14:textId="601E6A86" w:rsidR="00CD59ED" w:rsidRDefault="00253552">
      <w:r w:rsidRPr="00253552">
        <w:rPr>
          <w:noProof/>
        </w:rPr>
        <w:drawing>
          <wp:anchor distT="0" distB="0" distL="114300" distR="114300" simplePos="0" relativeHeight="251668480" behindDoc="1" locked="0" layoutInCell="1" allowOverlap="1" wp14:anchorId="5B6C1F62" wp14:editId="59357366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895350" cy="948055"/>
            <wp:effectExtent l="0" t="0" r="0" b="4445"/>
            <wp:wrapTight wrapText="bothSides">
              <wp:wrapPolygon edited="0">
                <wp:start x="0" y="0"/>
                <wp:lineTo x="0" y="21267"/>
                <wp:lineTo x="21140" y="21267"/>
                <wp:lineTo x="21140" y="0"/>
                <wp:lineTo x="0" y="0"/>
              </wp:wrapPolygon>
            </wp:wrapTight>
            <wp:docPr id="1160055077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055077" name="Picture 1" descr="A blue and white logo&#10;&#10;AI-generated content may be incorrect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258FF" w14:textId="77777777" w:rsidR="00253552" w:rsidRDefault="00CD59ED">
      <w:r w:rsidRPr="00253552">
        <w:rPr>
          <w:b/>
          <w:bCs/>
        </w:rPr>
        <w:t>MEND (Meet Each Need with Dignity)</w:t>
      </w:r>
      <w:r w:rsidRPr="00CD59ED">
        <w:t xml:space="preserve"> – Pacoima • Focus: Food distribution, clothing, holiday events, and community support • </w:t>
      </w:r>
      <w:r w:rsidRPr="003B0E18">
        <w:rPr>
          <w:b/>
          <w:bCs/>
        </w:rPr>
        <w:t>Teen Access: Ages 15–17 can volunteer with a parent/guardian present</w:t>
      </w:r>
      <w:r w:rsidRPr="00CD59ED">
        <w:t xml:space="preserve"> • Roles: Packing groceries, distributing backpacks, helping at events • Website: </w:t>
      </w:r>
      <w:hyperlink r:id="rId21" w:tgtFrame="_blank" w:history="1">
        <w:r w:rsidRPr="00CD59ED">
          <w:rPr>
            <w:rStyle w:val="Hyperlink"/>
          </w:rPr>
          <w:t>mendpoverty.org/volunteer</w:t>
        </w:r>
      </w:hyperlink>
      <w:r w:rsidRPr="00CD59ED">
        <w:t> </w:t>
      </w:r>
    </w:p>
    <w:p w14:paraId="68442F34" w14:textId="1A597701" w:rsidR="003B0E18" w:rsidRDefault="003B0E18" w:rsidP="00FE22E9">
      <w:pPr>
        <w:rPr>
          <w:b/>
          <w:bCs/>
        </w:rPr>
      </w:pPr>
      <w:r w:rsidRPr="00C807CF">
        <w:rPr>
          <w:noProof/>
        </w:rPr>
        <w:drawing>
          <wp:anchor distT="0" distB="0" distL="114300" distR="114300" simplePos="0" relativeHeight="251669504" behindDoc="1" locked="0" layoutInCell="1" allowOverlap="1" wp14:anchorId="25B553BF" wp14:editId="1CD871C9">
            <wp:simplePos x="0" y="0"/>
            <wp:positionH relativeFrom="column">
              <wp:posOffset>-635</wp:posOffset>
            </wp:positionH>
            <wp:positionV relativeFrom="paragraph">
              <wp:posOffset>132080</wp:posOffset>
            </wp:positionV>
            <wp:extent cx="2329180" cy="676275"/>
            <wp:effectExtent l="0" t="0" r="0" b="9525"/>
            <wp:wrapTight wrapText="bothSides">
              <wp:wrapPolygon edited="0">
                <wp:start x="0" y="0"/>
                <wp:lineTo x="0" y="21296"/>
                <wp:lineTo x="21376" y="21296"/>
                <wp:lineTo x="21376" y="0"/>
                <wp:lineTo x="0" y="0"/>
              </wp:wrapPolygon>
            </wp:wrapTight>
            <wp:docPr id="2080436379" name="Picture 1" descr="A yellow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436379" name="Picture 1" descr="A yellow and black logo&#10;&#10;AI-generated content may be incorrect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918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4A5755" w14:textId="0F50982D" w:rsidR="00C807CF" w:rsidRDefault="00C807CF">
      <w:r w:rsidRPr="00C807CF">
        <w:rPr>
          <w:b/>
          <w:bCs/>
        </w:rPr>
        <w:t>VCC (Volunteer Cleaning Communities)</w:t>
      </w:r>
      <w:r>
        <w:rPr>
          <w:b/>
          <w:bCs/>
        </w:rPr>
        <w:t xml:space="preserve"> – </w:t>
      </w:r>
      <w:r w:rsidRPr="00C807CF">
        <w:t>Picks up litter throughout the SFV almost every day of the week for 2 hours</w:t>
      </w:r>
      <w:r>
        <w:t xml:space="preserve"> in groups.  </w:t>
      </w:r>
      <w:hyperlink r:id="rId23" w:history="1">
        <w:r w:rsidR="00FE22E9" w:rsidRPr="008D5512">
          <w:rPr>
            <w:rStyle w:val="Hyperlink"/>
          </w:rPr>
          <w:t>https://volunteerscleaningcommunities.com/home-of-vcc</w:t>
        </w:r>
      </w:hyperlink>
      <w:r w:rsidR="00FE22E9">
        <w:t xml:space="preserve"> </w:t>
      </w:r>
      <w:r w:rsidR="00B04C36">
        <w:t xml:space="preserve">  </w:t>
      </w:r>
      <w:r w:rsidR="00FE22E9">
        <w:t xml:space="preserve">Adopt-1- Street Program </w:t>
      </w:r>
      <w:hyperlink r:id="rId24" w:history="1">
        <w:r w:rsidR="00FE22E9" w:rsidRPr="008D5512">
          <w:rPr>
            <w:rStyle w:val="Hyperlink"/>
          </w:rPr>
          <w:t>http://adopt1street.org</w:t>
        </w:r>
      </w:hyperlink>
      <w:r w:rsidR="00FE22E9">
        <w:t xml:space="preserve">   </w:t>
      </w:r>
    </w:p>
    <w:sectPr w:rsidR="00C807CF" w:rsidSect="003536C2">
      <w:pgSz w:w="12240" w:h="15840"/>
      <w:pgMar w:top="99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B3C"/>
    <w:rsid w:val="00012991"/>
    <w:rsid w:val="000814C1"/>
    <w:rsid w:val="000C0FC9"/>
    <w:rsid w:val="00253552"/>
    <w:rsid w:val="00302206"/>
    <w:rsid w:val="0033152A"/>
    <w:rsid w:val="003536C2"/>
    <w:rsid w:val="003B0E18"/>
    <w:rsid w:val="0047724C"/>
    <w:rsid w:val="005A54AF"/>
    <w:rsid w:val="005F71A3"/>
    <w:rsid w:val="00605833"/>
    <w:rsid w:val="00631B3C"/>
    <w:rsid w:val="006F7023"/>
    <w:rsid w:val="008B10F9"/>
    <w:rsid w:val="008D2BAA"/>
    <w:rsid w:val="008E3CEF"/>
    <w:rsid w:val="00A461F6"/>
    <w:rsid w:val="00B04C36"/>
    <w:rsid w:val="00BC4985"/>
    <w:rsid w:val="00C807CF"/>
    <w:rsid w:val="00CD59ED"/>
    <w:rsid w:val="00CE7AF2"/>
    <w:rsid w:val="00E50BB6"/>
    <w:rsid w:val="00E914B2"/>
    <w:rsid w:val="00F32310"/>
    <w:rsid w:val="00FE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C55150"/>
  <w15:chartTrackingRefBased/>
  <w15:docId w15:val="{0C013318-A149-4856-90B5-DCA46CBB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1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B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B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B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B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B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B3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B3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B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B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B3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B3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B3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B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B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B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B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B3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B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B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B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B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B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B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1B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B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10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pacoimabeautiful.org/" TargetMode="External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mendpoverty.org/volunteer" TargetMode="External"/><Relationship Id="rId7" Type="http://schemas.openxmlformats.org/officeDocument/2006/relationships/hyperlink" Target="http://bgcsfv.org/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://naturenexusinstitute.org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folar.org/get-involved" TargetMode="External"/><Relationship Id="rId24" Type="http://schemas.openxmlformats.org/officeDocument/2006/relationships/hyperlink" Target="http://adopt1street.org" TargetMode="External"/><Relationship Id="rId5" Type="http://schemas.openxmlformats.org/officeDocument/2006/relationships/hyperlink" Target="http://sfvrescuemission.org/volunteer" TargetMode="External"/><Relationship Id="rId15" Type="http://schemas.openxmlformats.org/officeDocument/2006/relationships/hyperlink" Target="http://shiftourways.org/" TargetMode="External"/><Relationship Id="rId23" Type="http://schemas.openxmlformats.org/officeDocument/2006/relationships/hyperlink" Target="https://volunteerscleaningcommunities.com/home-of-vcc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://bayfoundation.org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nhifp.org/volunteers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Gelb Gelb</dc:creator>
  <cp:keywords/>
  <dc:description/>
  <cp:lastModifiedBy>Gelb Gelb</cp:lastModifiedBy>
  <cp:revision>5</cp:revision>
  <cp:lastPrinted>2025-12-31T21:12:00Z</cp:lastPrinted>
  <dcterms:created xsi:type="dcterms:W3CDTF">2025-10-28T23:41:00Z</dcterms:created>
  <dcterms:modified xsi:type="dcterms:W3CDTF">2026-01-21T19:01:00Z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984caa2f-950d-4962-9073-8d9f162c774f</vt:lpwstr>
  </property>
</Properties>
</file>